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0F6" w:rsidRDefault="007F50F6" w:rsidP="007F50F6">
      <w:r>
        <w:rPr>
          <w:b/>
          <w:bCs/>
        </w:rPr>
        <w:t>World Bank Education Collaboration call</w:t>
      </w:r>
    </w:p>
    <w:p w:rsidR="007F50F6" w:rsidRDefault="007F50F6" w:rsidP="007F50F6">
      <w:r>
        <w:rPr>
          <w:b/>
          <w:bCs/>
        </w:rPr>
        <w:t>Thursday, May 2, 2013</w:t>
      </w:r>
    </w:p>
    <w:p w:rsidR="007F50F6" w:rsidRDefault="007F50F6" w:rsidP="007F50F6">
      <w:r>
        <w:t> </w:t>
      </w:r>
    </w:p>
    <w:p w:rsidR="007F50F6" w:rsidRDefault="007F50F6" w:rsidP="007F50F6">
      <w:r>
        <w:rPr>
          <w:u w:val="single"/>
        </w:rPr>
        <w:t>Country-specific collaboration</w:t>
      </w:r>
    </w:p>
    <w:p w:rsidR="007F50F6" w:rsidRDefault="007F50F6" w:rsidP="007F50F6">
      <w:r>
        <w:t> </w:t>
      </w:r>
    </w:p>
    <w:p w:rsidR="007F50F6" w:rsidRDefault="007F50F6" w:rsidP="007F50F6">
      <w:r>
        <w:rPr>
          <w:b/>
          <w:bCs/>
        </w:rPr>
        <w:t>Moldova</w:t>
      </w:r>
      <w:r>
        <w:t>:  Sarah said ECP is collaborating with the WB where there are 100 rural schools that are working in early childhood [</w:t>
      </w:r>
      <w:r>
        <w:rPr>
          <w:i/>
          <w:iCs/>
        </w:rPr>
        <w:t>Sarah, did I get this right?</w:t>
      </w:r>
      <w:r>
        <w:t xml:space="preserve">]. This is a “hardware-software” partnership where the WB is developing the infrastructure and ECP is providing training. Jonas mentioned the Minster of Education in Moldova is interested in collaborating and there is a strong OSF connection there. </w:t>
      </w:r>
    </w:p>
    <w:p w:rsidR="007F50F6" w:rsidRDefault="007F50F6" w:rsidP="007F50F6">
      <w:r>
        <w:t> </w:t>
      </w:r>
    </w:p>
    <w:p w:rsidR="007F50F6" w:rsidRDefault="007F50F6" w:rsidP="007F50F6">
      <w:r>
        <w:rPr>
          <w:b/>
          <w:bCs/>
        </w:rPr>
        <w:t>Bulgaria</w:t>
      </w:r>
      <w:r>
        <w:t>:  The Bank is investing in establishing child centers around the country. Hollie mentioned that ECP has a couple of grantees working on early childhood with a link to deinstitutionalization efforts. ECP is concerned about what those services will look like and would be interested in an opportunity to weigh in/collaborate. Could we make a connection between ECP and the local World Bank office? Hollie will be in Sofia soon (</w:t>
      </w:r>
      <w:r>
        <w:rPr>
          <w:i/>
          <w:iCs/>
        </w:rPr>
        <w:t>Hollie, can you remind us of your dates for this trip?</w:t>
      </w:r>
      <w:r>
        <w:t>)</w:t>
      </w:r>
    </w:p>
    <w:p w:rsidR="007F50F6" w:rsidRDefault="007F50F6" w:rsidP="007F50F6">
      <w:r>
        <w:t> </w:t>
      </w:r>
    </w:p>
    <w:p w:rsidR="007F50F6" w:rsidRDefault="007F50F6" w:rsidP="007F50F6">
      <w:r>
        <w:rPr>
          <w:b/>
          <w:bCs/>
        </w:rPr>
        <w:t>Georgia</w:t>
      </w:r>
      <w:r>
        <w:t xml:space="preserve">:  HESP is involved in higher education reform, and OSF is very well-positioned there. Georgia is a priority country for the Human Rights Initiative, and Scholarships Program has a network of education Masters’ graduates there. ESP is exploring deeper work in Georgia, and ECP is working in the country. Public Health also has a strong presence. </w:t>
      </w:r>
    </w:p>
    <w:p w:rsidR="007F50F6" w:rsidRDefault="007F50F6" w:rsidP="007F50F6">
      <w:r>
        <w:t> </w:t>
      </w:r>
    </w:p>
    <w:p w:rsidR="007F50F6" w:rsidRDefault="007F50F6" w:rsidP="007F50F6">
      <w:r>
        <w:rPr>
          <w:b/>
          <w:bCs/>
        </w:rPr>
        <w:t>Congo</w:t>
      </w:r>
      <w:r>
        <w:t>: The UN and WB are interested in setting up a large development fund as a prize if conflicting parties agree. There was discussion of whether we would want to get involved, but not a tremendous amount of enthusiasm for the methodology of quick impact.</w:t>
      </w:r>
    </w:p>
    <w:p w:rsidR="007F50F6" w:rsidRDefault="007F50F6" w:rsidP="007F50F6">
      <w:r>
        <w:t> </w:t>
      </w:r>
    </w:p>
    <w:p w:rsidR="007F50F6" w:rsidRDefault="007F50F6" w:rsidP="007F50F6">
      <w:r>
        <w:rPr>
          <w:b/>
          <w:bCs/>
        </w:rPr>
        <w:t>Armenia</w:t>
      </w:r>
      <w:r>
        <w:t>: Dragana explained that in Armenia, major education reforms are underway, the government and all stakeholders are on board, and it is a very conducive environment for engagement. Jonas mentions that relations between the Bank and the local foundation have not been the smoothest [</w:t>
      </w:r>
      <w:r>
        <w:rPr>
          <w:i/>
          <w:iCs/>
        </w:rPr>
        <w:t>Jonas, am I making this up? It wasn’t in my notes, but I thought I remember something from the call?</w:t>
      </w:r>
      <w:r>
        <w:t>]</w:t>
      </w:r>
    </w:p>
    <w:p w:rsidR="007F50F6" w:rsidRDefault="007F50F6" w:rsidP="007F50F6">
      <w:r>
        <w:t> </w:t>
      </w:r>
    </w:p>
    <w:p w:rsidR="007F50F6" w:rsidRDefault="007F50F6" w:rsidP="007F50F6">
      <w:r>
        <w:t>The Global Partnership for Education is involved in development and implementation of projects [they work in 58 countries, including, of those named above, Moldova, Georgia, and Congo DRC].</w:t>
      </w:r>
    </w:p>
    <w:p w:rsidR="007F50F6" w:rsidRDefault="007F50F6" w:rsidP="007F50F6">
      <w:r>
        <w:t> </w:t>
      </w:r>
    </w:p>
    <w:p w:rsidR="00CD4504" w:rsidRDefault="00CD4504">
      <w:bookmarkStart w:id="0" w:name="_GoBack"/>
      <w:bookmarkEnd w:id="0"/>
    </w:p>
    <w:sectPr w:rsidR="00CD45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0F6"/>
    <w:rsid w:val="007F50F6"/>
    <w:rsid w:val="00CD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0F6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0F6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 Budapest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Tomka</dc:creator>
  <cp:lastModifiedBy>Veronika Tomka</cp:lastModifiedBy>
  <cp:revision>1</cp:revision>
  <dcterms:created xsi:type="dcterms:W3CDTF">2013-07-10T09:48:00Z</dcterms:created>
  <dcterms:modified xsi:type="dcterms:W3CDTF">2013-07-10T09:49:00Z</dcterms:modified>
</cp:coreProperties>
</file>